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1448" w14:textId="77777777" w:rsidR="00B06F63" w:rsidRPr="00AF0AA9" w:rsidRDefault="00B06F63" w:rsidP="00B06F63">
      <w:pPr>
        <w:rPr>
          <w:szCs w:val="28"/>
        </w:rPr>
      </w:pPr>
      <w:r w:rsidRPr="00AF0AA9">
        <w:rPr>
          <w:szCs w:val="28"/>
        </w:rPr>
        <w:t>У</w:t>
      </w:r>
      <w:r w:rsidRPr="00AF0AA9">
        <w:rPr>
          <w:b/>
          <w:bCs/>
          <w:szCs w:val="28"/>
        </w:rPr>
        <w:t>величен срок обеспечения сохранности непогребенных останков погибших при защите Отечества, в целях их последующего захоронения</w:t>
      </w:r>
      <w:r w:rsidRPr="00AF0AA9">
        <w:rPr>
          <w:szCs w:val="28"/>
        </w:rPr>
        <w:t xml:space="preserve"> </w:t>
      </w:r>
    </w:p>
    <w:p w14:paraId="442FC767" w14:textId="77777777" w:rsidR="00B06F63" w:rsidRPr="00AF0AA9" w:rsidRDefault="00B06F63" w:rsidP="00B06F63">
      <w:pPr>
        <w:rPr>
          <w:szCs w:val="28"/>
        </w:rPr>
      </w:pPr>
      <w:r w:rsidRPr="00AF303A">
        <w:rPr>
          <w:szCs w:val="28"/>
        </w:rPr>
        <w:t>Федеральны</w:t>
      </w:r>
      <w:r w:rsidRPr="00AF0AA9">
        <w:rPr>
          <w:szCs w:val="28"/>
        </w:rPr>
        <w:t>м</w:t>
      </w:r>
      <w:r w:rsidRPr="00AF303A">
        <w:rPr>
          <w:szCs w:val="28"/>
        </w:rPr>
        <w:t xml:space="preserve"> закон</w:t>
      </w:r>
      <w:r w:rsidRPr="00AF0AA9">
        <w:rPr>
          <w:szCs w:val="28"/>
        </w:rPr>
        <w:t>ом</w:t>
      </w:r>
      <w:r w:rsidRPr="00AF303A">
        <w:rPr>
          <w:szCs w:val="28"/>
        </w:rPr>
        <w:t xml:space="preserve"> от 19.12.2022 </w:t>
      </w:r>
      <w:r w:rsidRPr="00AF0AA9">
        <w:rPr>
          <w:szCs w:val="28"/>
        </w:rPr>
        <w:t>№</w:t>
      </w:r>
      <w:r w:rsidRPr="00AF303A">
        <w:rPr>
          <w:szCs w:val="28"/>
        </w:rPr>
        <w:t xml:space="preserve"> 543-ФЗ</w:t>
      </w:r>
      <w:r w:rsidRPr="00AF0AA9">
        <w:rPr>
          <w:szCs w:val="28"/>
        </w:rPr>
        <w:t xml:space="preserve"> </w:t>
      </w:r>
      <w:r w:rsidRPr="00AF303A">
        <w:rPr>
          <w:szCs w:val="28"/>
        </w:rPr>
        <w:t>внесен</w:t>
      </w:r>
      <w:r w:rsidRPr="00AF0AA9">
        <w:rPr>
          <w:szCs w:val="28"/>
        </w:rPr>
        <w:t>ы</w:t>
      </w:r>
      <w:r w:rsidRPr="00AF303A">
        <w:rPr>
          <w:szCs w:val="28"/>
        </w:rPr>
        <w:t xml:space="preserve"> изменений в статьи 6 и 6.1 Закона Российской Федерации "Об увековечении памяти погибших при защите Отечества</w:t>
      </w:r>
      <w:r w:rsidRPr="00AF0AA9">
        <w:rPr>
          <w:szCs w:val="28"/>
        </w:rPr>
        <w:t>.</w:t>
      </w:r>
    </w:p>
    <w:p w14:paraId="78018B90" w14:textId="77777777" w:rsidR="00B06F63" w:rsidRPr="00AF303A" w:rsidRDefault="00B06F63" w:rsidP="00B06F63">
      <w:pPr>
        <w:rPr>
          <w:szCs w:val="28"/>
        </w:rPr>
      </w:pPr>
      <w:r w:rsidRPr="00AF0AA9">
        <w:rPr>
          <w:szCs w:val="28"/>
        </w:rPr>
        <w:t>В действующей редакции установлено,</w:t>
      </w:r>
      <w:r w:rsidRPr="00AF303A">
        <w:rPr>
          <w:szCs w:val="28"/>
        </w:rPr>
        <w:t xml:space="preserve"> что мероприятия по захоронению непогребенных останков, включая при необходимости мероприятия по их перемещению, проводятся в срок, не превышающий шести месяцев со дня получения уполномоченным органом государственной власти субъекта РФ уведомления об их обнаружении. </w:t>
      </w:r>
    </w:p>
    <w:p w14:paraId="6E5408A6" w14:textId="77777777" w:rsidR="00B06F63" w:rsidRPr="00AF303A" w:rsidRDefault="00B06F63" w:rsidP="00B06F63">
      <w:pPr>
        <w:rPr>
          <w:szCs w:val="28"/>
        </w:rPr>
      </w:pPr>
      <w:r w:rsidRPr="00AF303A">
        <w:rPr>
          <w:szCs w:val="28"/>
        </w:rPr>
        <w:t xml:space="preserve">Также предусматривается, что в связи с повышенной сложностью проведения мероприятий по эксгумации останков погибших, решением уполномоченного органа государственной власти субъекта РФ ранее введенный трехмесячный срок, в течение которого ограничиваются строительные, земляные, дорожные и другие работы на месте их обнаружения, может быть продлен, но не более чем на три месяца. Сложность проведения мероприятий по эксгумации останков определяется с учетом географических и климатических особенностей субъекта РФ, площади неизвестного воинского захоронения, количества обнаруженных непогребенных останков и других факторов. </w:t>
      </w:r>
    </w:p>
    <w:p w14:paraId="386E66C0" w14:textId="4D176741" w:rsidR="00954F1A" w:rsidRDefault="00954F1A"/>
    <w:p w14:paraId="15E10FCB" w14:textId="35BF9809" w:rsidR="00B06F63" w:rsidRDefault="00B06F63">
      <w:r>
        <w:t>Старший помощник прокурора Решетников Г.Е.</w:t>
      </w:r>
      <w:bookmarkStart w:id="0" w:name="_GoBack"/>
      <w:bookmarkEnd w:id="0"/>
    </w:p>
    <w:sectPr w:rsidR="00B0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3"/>
    <w:rsid w:val="00671173"/>
    <w:rsid w:val="00954F1A"/>
    <w:rsid w:val="00B0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036D"/>
  <w15:chartTrackingRefBased/>
  <w15:docId w15:val="{0A349CF6-A8AB-4170-817C-B71C679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F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2023-06-13T08:25:00Z</dcterms:created>
  <dcterms:modified xsi:type="dcterms:W3CDTF">2023-06-13T08:26:00Z</dcterms:modified>
</cp:coreProperties>
</file>